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714" w:rsidRPr="00F83899" w:rsidRDefault="00EE6F9C" w:rsidP="00EE6F9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899">
        <w:rPr>
          <w:rFonts w:ascii="Times New Roman" w:hAnsi="Times New Roman" w:cs="Times New Roman"/>
          <w:b/>
          <w:sz w:val="28"/>
          <w:szCs w:val="28"/>
        </w:rPr>
        <w:t>ФОРМИРОВАНИЕ ОСНОВ ФИНАНСОВОЙ ГРАМОТНОСТИ У ДЕТЕЙ С ОГРАНИЧЕННЫМИ ВОЗМОЖНОСТЯМИ ЗДОРОВЬЯ И ИНВАЛИДНОСТЬЮ</w:t>
      </w:r>
    </w:p>
    <w:p w:rsidR="00EE6F9C" w:rsidRPr="00F83899" w:rsidRDefault="00EE6F9C" w:rsidP="00EE6F9C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F83899">
        <w:rPr>
          <w:rFonts w:ascii="Times New Roman" w:hAnsi="Times New Roman" w:cs="Times New Roman"/>
          <w:b/>
          <w:i/>
          <w:sz w:val="28"/>
          <w:szCs w:val="28"/>
        </w:rPr>
        <w:t>А.С. Гридина</w:t>
      </w:r>
    </w:p>
    <w:p w:rsidR="00EE6F9C" w:rsidRPr="00F83899" w:rsidRDefault="00EE6F9C" w:rsidP="000779C0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83899">
        <w:rPr>
          <w:rFonts w:ascii="Times New Roman" w:hAnsi="Times New Roman" w:cs="Times New Roman"/>
          <w:i/>
          <w:sz w:val="28"/>
          <w:szCs w:val="28"/>
        </w:rPr>
        <w:t>МБОУ «СОШ №18» И</w:t>
      </w:r>
      <w:bookmarkStart w:id="0" w:name="_GoBack"/>
      <w:bookmarkEnd w:id="0"/>
      <w:r w:rsidRPr="00F83899">
        <w:rPr>
          <w:rFonts w:ascii="Times New Roman" w:hAnsi="Times New Roman" w:cs="Times New Roman"/>
          <w:i/>
          <w:sz w:val="28"/>
          <w:szCs w:val="28"/>
        </w:rPr>
        <w:t>ГОСК</w:t>
      </w:r>
    </w:p>
    <w:p w:rsidR="00EE6F9C" w:rsidRPr="00F83899" w:rsidRDefault="00EE6F9C" w:rsidP="00236C31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3899">
        <w:rPr>
          <w:rFonts w:ascii="Times New Roman" w:hAnsi="Times New Roman" w:cs="Times New Roman"/>
          <w:sz w:val="28"/>
          <w:szCs w:val="28"/>
        </w:rPr>
        <w:tab/>
      </w:r>
      <w:r w:rsidR="00674DCE" w:rsidRPr="00F83899">
        <w:rPr>
          <w:rFonts w:ascii="Times New Roman" w:eastAsia="Calibri" w:hAnsi="Times New Roman" w:cs="Times New Roman"/>
          <w:color w:val="000000"/>
          <w:sz w:val="28"/>
          <w:szCs w:val="28"/>
        </w:rPr>
        <w:t>Прежде всего, начиная раскрывать данную тему, необходимо понять, чем же дети с ограничениями здоровья и дети-инвалиды отличаются в вопросе педагогической подготовки, адаптации, восприятия нового от всех остальных детей</w:t>
      </w:r>
      <w:r w:rsidR="00B253D2" w:rsidRPr="00F83899">
        <w:rPr>
          <w:rFonts w:ascii="Times New Roman" w:eastAsia="Calibri" w:hAnsi="Times New Roman" w:cs="Times New Roman"/>
          <w:color w:val="000000"/>
          <w:sz w:val="28"/>
          <w:szCs w:val="28"/>
        </w:rPr>
        <w:t>. Т</w:t>
      </w:r>
      <w:r w:rsidR="00674DCE" w:rsidRPr="00F83899">
        <w:rPr>
          <w:rFonts w:ascii="Times New Roman" w:eastAsia="Calibri" w:hAnsi="Times New Roman" w:cs="Times New Roman"/>
          <w:color w:val="000000"/>
          <w:sz w:val="28"/>
          <w:szCs w:val="28"/>
        </w:rPr>
        <w:t>олько поняв их особенности, следует говорить о том, как сформировать у таких ребят представления об основах финансовой грамотности.</w:t>
      </w:r>
    </w:p>
    <w:p w:rsidR="00674DCE" w:rsidRPr="00F83899" w:rsidRDefault="00674DCE" w:rsidP="00236C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9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377F05" w:rsidRPr="00F83899">
        <w:rPr>
          <w:rFonts w:ascii="Times New Roman" w:hAnsi="Times New Roman" w:cs="Times New Roman"/>
          <w:sz w:val="28"/>
          <w:szCs w:val="28"/>
        </w:rPr>
        <w:t xml:space="preserve">Согласно п. 5 ст. 79 Федерального Закона «Об образовании в Российской Федерации» №273 </w:t>
      </w:r>
      <w:r w:rsidRPr="00F83899">
        <w:rPr>
          <w:rFonts w:ascii="Times New Roman" w:hAnsi="Times New Roman" w:cs="Times New Roman"/>
          <w:sz w:val="28"/>
          <w:szCs w:val="28"/>
        </w:rPr>
        <w:t xml:space="preserve">обучающихся с ОВЗ – </w:t>
      </w:r>
      <w:r w:rsidR="00377F05" w:rsidRPr="00F83899">
        <w:rPr>
          <w:rFonts w:ascii="Times New Roman" w:hAnsi="Times New Roman" w:cs="Times New Roman"/>
          <w:sz w:val="28"/>
          <w:szCs w:val="28"/>
        </w:rPr>
        <w:t xml:space="preserve">это </w:t>
      </w:r>
      <w:r w:rsidRPr="00F83899">
        <w:rPr>
          <w:rFonts w:ascii="Times New Roman" w:hAnsi="Times New Roman" w:cs="Times New Roman"/>
          <w:sz w:val="28"/>
          <w:szCs w:val="28"/>
        </w:rPr>
        <w:t>глухие, слабослышащие, позднооглохшие, слепые, слабовидящие,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другие обучающиеся с ограниченными возможностя</w:t>
      </w:r>
      <w:r w:rsidR="00377F05" w:rsidRPr="00F83899">
        <w:rPr>
          <w:rFonts w:ascii="Times New Roman" w:hAnsi="Times New Roman" w:cs="Times New Roman"/>
          <w:sz w:val="28"/>
          <w:szCs w:val="28"/>
        </w:rPr>
        <w:t>ми здоровья</w:t>
      </w:r>
      <w:r w:rsidRPr="00F83899">
        <w:rPr>
          <w:rFonts w:ascii="Times New Roman" w:hAnsi="Times New Roman" w:cs="Times New Roman"/>
          <w:sz w:val="28"/>
          <w:szCs w:val="28"/>
        </w:rPr>
        <w:t xml:space="preserve">. </w:t>
      </w:r>
      <w:r w:rsidR="00377F05" w:rsidRPr="00F83899">
        <w:rPr>
          <w:rFonts w:ascii="Times New Roman" w:hAnsi="Times New Roman" w:cs="Times New Roman"/>
          <w:sz w:val="28"/>
          <w:szCs w:val="28"/>
        </w:rPr>
        <w:t>Обучающийся ребенок-инвалид, инвалид (далее – обучающийся с инвалидностью) –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 (распоряжение Минпросвещения России от 20 ноября 2019 года № Р-117).</w:t>
      </w:r>
    </w:p>
    <w:p w:rsidR="00377F05" w:rsidRPr="00F83899" w:rsidRDefault="00377F05" w:rsidP="00236C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83899">
        <w:rPr>
          <w:sz w:val="28"/>
          <w:szCs w:val="28"/>
        </w:rPr>
        <w:t xml:space="preserve">Специальные условия для получения образования обучающимися с ограниченными возможностями здоровья: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</w:t>
      </w:r>
      <w:r w:rsidRPr="00F83899">
        <w:rPr>
          <w:sz w:val="28"/>
          <w:szCs w:val="28"/>
        </w:rPr>
        <w:lastRenderedPageBreak/>
        <w:t>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 (ч. 3 ст. 79 ФЗ-273). Формы получения образования: в организациях, осуществляющих образовательную деятельность (очная, очно-заочная или заочная формы), вне организаций, осуществляющих образовательную деятельность (в форме семейного образования и самообразования). Образование обучающихся с ОВЗ может быть организовано как совместно с другими обучающимися, так и в отдельных классах, группах или в отдельных организациях, осуществляющих образовательную деятельность (ч. 4 ст. 79 ФЗ-273). Для обучающихся, нуждающихся в длительном лечении, детей инвалидов, которые по состоянию здоровья не могут посещать образовательные организации, обучение по образовательным программам начального общего, основного общего и среднего общего образования организуется на дому или в медицинских организациях (ч. 10 ст. 66 ФЗ-273).</w:t>
      </w:r>
      <w:r w:rsidR="00236C31" w:rsidRPr="00F83899">
        <w:rPr>
          <w:sz w:val="28"/>
          <w:szCs w:val="28"/>
        </w:rPr>
        <w:t xml:space="preserve"> [6].</w:t>
      </w:r>
    </w:p>
    <w:p w:rsidR="00236C31" w:rsidRPr="00F83899" w:rsidRDefault="00377F05" w:rsidP="00236C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83899">
        <w:rPr>
          <w:sz w:val="28"/>
          <w:szCs w:val="28"/>
        </w:rPr>
        <w:t>Это, что касается достаточно конкретного</w:t>
      </w:r>
      <w:r w:rsidR="000779C0" w:rsidRPr="00F83899">
        <w:rPr>
          <w:sz w:val="28"/>
          <w:szCs w:val="28"/>
        </w:rPr>
        <w:t xml:space="preserve">, официального-правового </w:t>
      </w:r>
      <w:r w:rsidRPr="00F83899">
        <w:rPr>
          <w:sz w:val="28"/>
          <w:szCs w:val="28"/>
        </w:rPr>
        <w:t xml:space="preserve">определения </w:t>
      </w:r>
      <w:r w:rsidR="000779C0" w:rsidRPr="00F83899">
        <w:rPr>
          <w:sz w:val="28"/>
          <w:szCs w:val="28"/>
        </w:rPr>
        <w:t>детей с ОВЗ и детей инвалидов, того как, где, с помощью каких образовательных ресурсов такие дети должны получать образование. Обучение финансовой грамотности в этой связи выступает одним из элементов обучения, но этот элемент, на сегодняшний день для таких детей очень актуален и полезен в их будущей социализации во взрослую жизнь.</w:t>
      </w:r>
    </w:p>
    <w:p w:rsidR="000779C0" w:rsidRPr="00F83899" w:rsidRDefault="000779C0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 xml:space="preserve">  Формирование полезных привычек в сфере финансов поможет избежать многих ошибок по мере взросления и приобретения финансовой самостоятельности, а также заложит основу финансовой безопасности и благополучия в будущем.</w:t>
      </w:r>
    </w:p>
    <w:p w:rsidR="000779C0" w:rsidRPr="00F83899" w:rsidRDefault="00964731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Актуальность изучения основ финансовой грамотности для детей с ограниченными возможностями здоровья:</w:t>
      </w:r>
    </w:p>
    <w:p w:rsidR="00964731" w:rsidRPr="00F83899" w:rsidRDefault="00964731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lastRenderedPageBreak/>
        <w:t>- несоответствие представлений детей о товарно-денежных отношениях условиям успешной социализации;</w:t>
      </w:r>
    </w:p>
    <w:p w:rsidR="00964731" w:rsidRPr="00F83899" w:rsidRDefault="00964731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- недостаточность образовательных программ и методического материала для детей с ОВЗ с учетом их особенностей по преподаванию основ финансовой грамотности;</w:t>
      </w:r>
    </w:p>
    <w:p w:rsidR="00964731" w:rsidRPr="00F83899" w:rsidRDefault="00964731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- абсолютно естественным является право каждого ребенка на получение образования вне зависимости от тяжести нарушений психического и физического развития;</w:t>
      </w:r>
    </w:p>
    <w:p w:rsidR="00964731" w:rsidRPr="00F83899" w:rsidRDefault="00964731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- лица с ОВЗ чаще, чем другие группы населения испытывают трудности при реализации своих прав и законных интересов, в том числе права на финансовое образование</w:t>
      </w:r>
      <w:r w:rsidR="00C94B7E" w:rsidRPr="00F83899">
        <w:rPr>
          <w:sz w:val="28"/>
          <w:szCs w:val="28"/>
        </w:rPr>
        <w:t>.</w:t>
      </w:r>
      <w:r w:rsidR="00236C31" w:rsidRPr="00F83899">
        <w:rPr>
          <w:sz w:val="28"/>
          <w:szCs w:val="28"/>
        </w:rPr>
        <w:t xml:space="preserve"> [1].</w:t>
      </w:r>
    </w:p>
    <w:p w:rsidR="00C94B7E" w:rsidRPr="00F83899" w:rsidRDefault="00C94B7E" w:rsidP="00236C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83899">
        <w:rPr>
          <w:color w:val="auto"/>
          <w:sz w:val="28"/>
          <w:szCs w:val="28"/>
        </w:rPr>
        <w:t>В этой связи, нужно понимать, что изучение материала любых программ</w:t>
      </w:r>
      <w:r w:rsidR="00B253D2" w:rsidRPr="00F83899">
        <w:rPr>
          <w:color w:val="auto"/>
          <w:sz w:val="28"/>
          <w:szCs w:val="28"/>
        </w:rPr>
        <w:t xml:space="preserve"> по</w:t>
      </w:r>
      <w:r w:rsidRPr="00F83899">
        <w:rPr>
          <w:color w:val="auto"/>
          <w:sz w:val="28"/>
          <w:szCs w:val="28"/>
        </w:rPr>
        <w:t xml:space="preserve"> основ</w:t>
      </w:r>
      <w:r w:rsidR="00B253D2" w:rsidRPr="00F83899">
        <w:rPr>
          <w:color w:val="auto"/>
          <w:sz w:val="28"/>
          <w:szCs w:val="28"/>
        </w:rPr>
        <w:t>ам</w:t>
      </w:r>
      <w:r w:rsidRPr="00F83899">
        <w:rPr>
          <w:color w:val="auto"/>
          <w:sz w:val="28"/>
          <w:szCs w:val="28"/>
        </w:rPr>
        <w:t xml:space="preserve"> финансовой грамотности обязательно должно быть связано с их практической направленностью, а практика, в свою очередь, должна предваряться необходимым минимумом теоретических сведений.  </w:t>
      </w:r>
    </w:p>
    <w:p w:rsidR="00C94B7E" w:rsidRPr="00F83899" w:rsidRDefault="00C94B7E" w:rsidP="00236C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83899">
        <w:rPr>
          <w:color w:val="auto"/>
          <w:sz w:val="28"/>
          <w:szCs w:val="28"/>
        </w:rPr>
        <w:t>Наиболее частыми в использовании на уроках по финансовой грамотности и наиболее эффективными являются следующие формы деятельности:</w:t>
      </w:r>
      <w:r w:rsidR="00042B4A" w:rsidRPr="00F83899">
        <w:rPr>
          <w:color w:val="auto"/>
          <w:sz w:val="28"/>
          <w:szCs w:val="28"/>
        </w:rPr>
        <w:t xml:space="preserve"> финансовый анализ, дискуссии, деловые игры, методы проблемного обучения, встречи со специалистами финансовых организаций и институтов.</w:t>
      </w:r>
    </w:p>
    <w:p w:rsidR="00042B4A" w:rsidRPr="00F83899" w:rsidRDefault="00042B4A" w:rsidP="00236C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F83899">
        <w:rPr>
          <w:sz w:val="28"/>
          <w:szCs w:val="28"/>
        </w:rPr>
        <w:t xml:space="preserve">Кроме того, обучение основам финансовой грамотности должно осуществляться в специально организованной развивающей среде и с использованием как общедидактических, так и специфических форм, методов и средств обучения с учетом образовательных потребностей обучающихся. </w:t>
      </w:r>
    </w:p>
    <w:p w:rsidR="00F22296" w:rsidRPr="00F83899" w:rsidRDefault="00F22296" w:rsidP="00236C3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F83899">
        <w:rPr>
          <w:sz w:val="28"/>
          <w:szCs w:val="28"/>
        </w:rPr>
        <w:t xml:space="preserve">Приоритетными задачами обучения и психолого-педагогического сопровождения детей с ограниченными возможностями здоровья являются: исследование и оценка уровня их финансовой грамотности; осуществление научно-методической работы по созданию программ курса «Основы финансовой грамотности» для конкретной категории обучающихся; адаптация, а в случае необходимости переработка содержания компонентов существующих учебно-методических комплектов по данному курсу; создание поурочных разработок, </w:t>
      </w:r>
      <w:r w:rsidRPr="00F83899">
        <w:rPr>
          <w:sz w:val="28"/>
          <w:szCs w:val="28"/>
        </w:rPr>
        <w:lastRenderedPageBreak/>
        <w:t>специальных наглядных, дидактических и контрольно-измерительных материалов с учетом особых образовательных потребностей детей; проведение мониторинговых исследований по изучению эффективности рассматриваемого курса.</w:t>
      </w:r>
      <w:r w:rsidR="00236C31" w:rsidRPr="00F83899">
        <w:rPr>
          <w:sz w:val="28"/>
          <w:szCs w:val="28"/>
        </w:rPr>
        <w:t xml:space="preserve"> [3].</w:t>
      </w:r>
      <w:r w:rsidRPr="00F83899">
        <w:rPr>
          <w:sz w:val="28"/>
          <w:szCs w:val="28"/>
        </w:rPr>
        <w:t xml:space="preserve"> Большое внимание следует уделить подготовке педагогических работников к реализации курса «Основы финансовой грамотности» и систематическому сопровождению данного процесса со стороны научно-педагогических работников образовательных организаций высшего образования, реализующих образовательные программы по направлению подготовки Специальное (дефектологическое) образование, и сотрудников финансовых организаций.</w:t>
      </w:r>
      <w:r w:rsidR="00236C31" w:rsidRPr="00F83899">
        <w:rPr>
          <w:sz w:val="28"/>
          <w:szCs w:val="28"/>
        </w:rPr>
        <w:t xml:space="preserve"> [2]</w:t>
      </w:r>
    </w:p>
    <w:p w:rsidR="00C94B7E" w:rsidRPr="00F83899" w:rsidRDefault="006B3A40" w:rsidP="00B754D3">
      <w:pPr>
        <w:pStyle w:val="Default"/>
        <w:spacing w:line="360" w:lineRule="auto"/>
        <w:ind w:firstLine="709"/>
        <w:jc w:val="center"/>
        <w:rPr>
          <w:color w:val="auto"/>
          <w:sz w:val="28"/>
          <w:szCs w:val="28"/>
        </w:rPr>
      </w:pPr>
      <w:r w:rsidRPr="00F83899">
        <w:rPr>
          <w:color w:val="auto"/>
          <w:sz w:val="28"/>
          <w:szCs w:val="28"/>
        </w:rPr>
        <w:t>Список информационных источников и литературы</w:t>
      </w:r>
    </w:p>
    <w:p w:rsidR="006B3A40" w:rsidRPr="00F83899" w:rsidRDefault="006B3A40" w:rsidP="00236C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899">
        <w:rPr>
          <w:rFonts w:ascii="Times New Roman" w:eastAsia="Calibri" w:hAnsi="Times New Roman" w:cs="Times New Roman"/>
          <w:sz w:val="28"/>
          <w:szCs w:val="28"/>
        </w:rPr>
        <w:t>1.</w:t>
      </w:r>
      <w:r w:rsidRPr="00F83899">
        <w:rPr>
          <w:rFonts w:ascii="Times New Roman" w:eastAsia="Calibri" w:hAnsi="Times New Roman" w:cs="Times New Roman"/>
          <w:bCs/>
          <w:sz w:val="28"/>
          <w:szCs w:val="28"/>
        </w:rPr>
        <w:t xml:space="preserve"> Абросимова Е. А.</w:t>
      </w:r>
      <w:r w:rsidRPr="00F838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Pr="00F83899">
        <w:rPr>
          <w:rFonts w:ascii="Times New Roman" w:eastAsia="Calibri" w:hAnsi="Times New Roman" w:cs="Times New Roman"/>
          <w:sz w:val="28"/>
          <w:szCs w:val="28"/>
        </w:rPr>
        <w:t>ФИНАНСОВАЯ ГРАМОТНОСТЬ. Учебная программа. Детские дома, школы-интернаты</w:t>
      </w:r>
      <w:r w:rsidRPr="00F8389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F838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83899">
        <w:rPr>
          <w:rFonts w:ascii="Times New Roman" w:eastAsia="Calibri" w:hAnsi="Times New Roman" w:cs="Times New Roman"/>
          <w:sz w:val="28"/>
          <w:szCs w:val="28"/>
        </w:rPr>
        <w:t xml:space="preserve">Москва: </w:t>
      </w:r>
      <w:r w:rsidRPr="00F83899">
        <w:rPr>
          <w:rFonts w:ascii="Times New Roman" w:eastAsia="Calibri" w:hAnsi="Times New Roman" w:cs="Times New Roman"/>
          <w:bCs/>
          <w:sz w:val="28"/>
          <w:szCs w:val="28"/>
        </w:rPr>
        <w:t xml:space="preserve">«ВИТА-ПРЕСС», </w:t>
      </w:r>
      <w:r w:rsidRPr="00F83899">
        <w:rPr>
          <w:rFonts w:ascii="Times New Roman" w:eastAsia="Calibri" w:hAnsi="Times New Roman" w:cs="Times New Roman"/>
          <w:sz w:val="28"/>
          <w:szCs w:val="28"/>
        </w:rPr>
        <w:t>2014.</w:t>
      </w:r>
    </w:p>
    <w:p w:rsidR="006B3A40" w:rsidRPr="00F83899" w:rsidRDefault="006B3A40" w:rsidP="00236C31">
      <w:pPr>
        <w:pStyle w:val="Default"/>
        <w:spacing w:line="360" w:lineRule="auto"/>
        <w:jc w:val="both"/>
        <w:rPr>
          <w:sz w:val="28"/>
          <w:szCs w:val="28"/>
        </w:rPr>
      </w:pPr>
      <w:r w:rsidRPr="00F83899">
        <w:rPr>
          <w:sz w:val="28"/>
          <w:szCs w:val="28"/>
        </w:rPr>
        <w:t xml:space="preserve">2. Кудрявцева М.В. </w:t>
      </w:r>
      <w:r w:rsidR="00665391" w:rsidRPr="00F83899">
        <w:rPr>
          <w:sz w:val="28"/>
          <w:szCs w:val="28"/>
        </w:rPr>
        <w:t xml:space="preserve">Изучение </w:t>
      </w:r>
      <w:proofErr w:type="gramStart"/>
      <w:r w:rsidR="00665391" w:rsidRPr="00F83899">
        <w:rPr>
          <w:sz w:val="28"/>
          <w:szCs w:val="28"/>
        </w:rPr>
        <w:t>образовательных потребностей</w:t>
      </w:r>
      <w:proofErr w:type="gramEnd"/>
      <w:r w:rsidR="00665391" w:rsidRPr="00F83899">
        <w:rPr>
          <w:sz w:val="28"/>
          <w:szCs w:val="28"/>
        </w:rPr>
        <w:t xml:space="preserve"> </w:t>
      </w:r>
      <w:r w:rsidRPr="00F83899">
        <w:rPr>
          <w:sz w:val="28"/>
          <w:szCs w:val="28"/>
        </w:rPr>
        <w:t>обучающихся с ограниченными возможностями здоровья</w:t>
      </w:r>
      <w:r w:rsidR="00665391" w:rsidRPr="00F83899">
        <w:rPr>
          <w:sz w:val="28"/>
          <w:szCs w:val="28"/>
        </w:rPr>
        <w:t xml:space="preserve"> в сфере финансовой грамотности. Курский государственный университет, 2019. 14 с.</w:t>
      </w:r>
    </w:p>
    <w:p w:rsidR="00665391" w:rsidRPr="00F83899" w:rsidRDefault="00DB29E7" w:rsidP="00236C31">
      <w:pPr>
        <w:pStyle w:val="Default"/>
        <w:spacing w:line="360" w:lineRule="auto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3</w:t>
      </w:r>
      <w:r w:rsidR="00665391" w:rsidRPr="00F83899">
        <w:rPr>
          <w:sz w:val="28"/>
          <w:szCs w:val="28"/>
        </w:rPr>
        <w:t>. Психолого-педагогическое сопровождение обучающихся с ограниченными возможностями здоровья, детей-инвалидов в общеобразовательных организациях</w:t>
      </w:r>
      <w:r w:rsidRPr="00F83899">
        <w:rPr>
          <w:sz w:val="28"/>
          <w:szCs w:val="28"/>
        </w:rPr>
        <w:t>: учебно-методическое пособие / под ред. Н.В. Афанасьевой. Вологда, 2020. 112 с.</w:t>
      </w:r>
    </w:p>
    <w:p w:rsidR="00665391" w:rsidRPr="00F83899" w:rsidRDefault="00DB29E7" w:rsidP="00236C31">
      <w:pPr>
        <w:pStyle w:val="Default"/>
        <w:spacing w:line="360" w:lineRule="auto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4</w:t>
      </w:r>
      <w:r w:rsidR="00665391" w:rsidRPr="00F83899">
        <w:rPr>
          <w:sz w:val="28"/>
          <w:szCs w:val="28"/>
        </w:rPr>
        <w:t xml:space="preserve">. Распоряжение Правительства РФ от 25 сентября 2017 г. № 2039-р «Об утверждении Стратегии повышения финансовой грамотности в Российской Федерации на 2017–2023 </w:t>
      </w:r>
      <w:proofErr w:type="spellStart"/>
      <w:r w:rsidR="00665391" w:rsidRPr="00F83899">
        <w:rPr>
          <w:sz w:val="28"/>
          <w:szCs w:val="28"/>
        </w:rPr>
        <w:t>гг</w:t>
      </w:r>
      <w:proofErr w:type="spellEnd"/>
      <w:r w:rsidR="00665391" w:rsidRPr="00F83899">
        <w:rPr>
          <w:sz w:val="28"/>
          <w:szCs w:val="28"/>
        </w:rPr>
        <w:t>». URL: http://government.ru/docs/all/113356/ (</w:t>
      </w:r>
      <w:r w:rsidR="00665391" w:rsidRPr="00F83899">
        <w:rPr>
          <w:color w:val="auto"/>
          <w:sz w:val="28"/>
          <w:szCs w:val="28"/>
        </w:rPr>
        <w:t>дата обращения:</w:t>
      </w:r>
      <w:r w:rsidR="00665391" w:rsidRPr="00F83899">
        <w:rPr>
          <w:sz w:val="28"/>
          <w:szCs w:val="28"/>
        </w:rPr>
        <w:t xml:space="preserve"> 06.10.2018).</w:t>
      </w:r>
    </w:p>
    <w:p w:rsidR="00665391" w:rsidRPr="00F83899" w:rsidRDefault="00DB29E7" w:rsidP="00236C31">
      <w:pPr>
        <w:pStyle w:val="Default"/>
        <w:spacing w:line="360" w:lineRule="auto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5</w:t>
      </w:r>
      <w:r w:rsidR="00665391" w:rsidRPr="00F83899">
        <w:rPr>
          <w:sz w:val="28"/>
          <w:szCs w:val="28"/>
        </w:rPr>
        <w:t xml:space="preserve">. Чумаченко В.В., Горяев А.П. Основы финансовой грамотности: учеб. пособие для </w:t>
      </w:r>
      <w:proofErr w:type="spellStart"/>
      <w:r w:rsidR="00665391" w:rsidRPr="00F83899">
        <w:rPr>
          <w:sz w:val="28"/>
          <w:szCs w:val="28"/>
        </w:rPr>
        <w:t>общеобразоват</w:t>
      </w:r>
      <w:proofErr w:type="spellEnd"/>
      <w:r w:rsidR="00665391" w:rsidRPr="00F83899">
        <w:rPr>
          <w:sz w:val="28"/>
          <w:szCs w:val="28"/>
        </w:rPr>
        <w:t>. организаций. 2-е изд. М.: Просвещение, 2017. 271 с.</w:t>
      </w:r>
    </w:p>
    <w:p w:rsidR="00C94B7E" w:rsidRPr="00F83899" w:rsidRDefault="00DB29E7" w:rsidP="00236C31">
      <w:pPr>
        <w:pStyle w:val="Default"/>
        <w:spacing w:line="360" w:lineRule="auto"/>
        <w:jc w:val="both"/>
        <w:rPr>
          <w:sz w:val="28"/>
          <w:szCs w:val="28"/>
        </w:rPr>
      </w:pPr>
      <w:r w:rsidRPr="00F83899">
        <w:rPr>
          <w:sz w:val="28"/>
          <w:szCs w:val="28"/>
        </w:rPr>
        <w:t>6</w:t>
      </w:r>
      <w:r w:rsidR="00665391" w:rsidRPr="00F83899">
        <w:rPr>
          <w:sz w:val="28"/>
          <w:szCs w:val="28"/>
        </w:rPr>
        <w:t xml:space="preserve">. </w:t>
      </w:r>
      <w:hyperlink r:id="rId4" w:history="1">
        <w:r w:rsidR="00665391" w:rsidRPr="00F83899">
          <w:rPr>
            <w:rStyle w:val="a3"/>
            <w:sz w:val="28"/>
            <w:szCs w:val="28"/>
          </w:rPr>
          <w:t>http://www.consultant.ru/document/cons_doc_LAW_140174/</w:t>
        </w:r>
      </w:hyperlink>
      <w:r w:rsidR="00665391" w:rsidRPr="00F83899">
        <w:rPr>
          <w:sz w:val="28"/>
          <w:szCs w:val="28"/>
        </w:rPr>
        <w:t xml:space="preserve"> </w:t>
      </w:r>
    </w:p>
    <w:p w:rsidR="00377F05" w:rsidRPr="00F83899" w:rsidRDefault="000779C0" w:rsidP="00236C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3899">
        <w:rPr>
          <w:rFonts w:ascii="Times New Roman" w:hAnsi="Times New Roman" w:cs="Times New Roman"/>
          <w:sz w:val="28"/>
          <w:szCs w:val="28"/>
        </w:rPr>
        <w:tab/>
      </w:r>
    </w:p>
    <w:sectPr w:rsidR="00377F05" w:rsidRPr="00F83899" w:rsidSect="003237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1F1"/>
    <w:rsid w:val="00042B4A"/>
    <w:rsid w:val="000779C0"/>
    <w:rsid w:val="00236C31"/>
    <w:rsid w:val="00323736"/>
    <w:rsid w:val="00377F05"/>
    <w:rsid w:val="003E5D62"/>
    <w:rsid w:val="00665391"/>
    <w:rsid w:val="00674DCE"/>
    <w:rsid w:val="006B3A40"/>
    <w:rsid w:val="008E01F1"/>
    <w:rsid w:val="00964731"/>
    <w:rsid w:val="00B00714"/>
    <w:rsid w:val="00B253D2"/>
    <w:rsid w:val="00B754D3"/>
    <w:rsid w:val="00C94B7E"/>
    <w:rsid w:val="00DB29E7"/>
    <w:rsid w:val="00DF1FEB"/>
    <w:rsid w:val="00EE6F9C"/>
    <w:rsid w:val="00F22296"/>
    <w:rsid w:val="00F8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41B8B8-5443-451D-B948-80BD93281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79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653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40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ЦДО</cp:lastModifiedBy>
  <cp:revision>11</cp:revision>
  <dcterms:created xsi:type="dcterms:W3CDTF">2021-09-14T17:43:00Z</dcterms:created>
  <dcterms:modified xsi:type="dcterms:W3CDTF">2021-09-16T07:06:00Z</dcterms:modified>
</cp:coreProperties>
</file>